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37" w:rsidRDefault="00800337" w:rsidP="00800337">
      <w:pPr>
        <w:shd w:val="clear" w:color="auto" w:fill="FFFFFF"/>
        <w:tabs>
          <w:tab w:val="left" w:pos="3617"/>
          <w:tab w:val="right" w:pos="9780"/>
        </w:tabs>
        <w:jc w:val="right"/>
        <w:rPr>
          <w:bCs/>
          <w:i/>
        </w:rPr>
      </w:pPr>
      <w:r w:rsidRPr="00A56292">
        <w:rPr>
          <w:bCs/>
          <w:i/>
        </w:rPr>
        <w:t xml:space="preserve">Приложение № </w:t>
      </w:r>
      <w:r>
        <w:rPr>
          <w:bCs/>
          <w:i/>
        </w:rPr>
        <w:t>3</w:t>
      </w:r>
      <w:r w:rsidRPr="00A56292">
        <w:rPr>
          <w:bCs/>
          <w:i/>
        </w:rPr>
        <w:t xml:space="preserve"> к Извещению </w:t>
      </w:r>
    </w:p>
    <w:p w:rsidR="00800337" w:rsidRPr="00A56292" w:rsidRDefault="00800337" w:rsidP="00800337">
      <w:pPr>
        <w:jc w:val="right"/>
        <w:rPr>
          <w:b/>
          <w:bCs/>
        </w:rPr>
      </w:pPr>
      <w:r w:rsidRPr="00A56292">
        <w:rPr>
          <w:i/>
        </w:rPr>
        <w:t>по проведению аукциона</w:t>
      </w:r>
    </w:p>
    <w:p w:rsidR="00800337" w:rsidRDefault="00800337" w:rsidP="00800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00337" w:rsidRPr="00313C42" w:rsidRDefault="00800337" w:rsidP="00800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CE3152">
        <w:rPr>
          <w:rFonts w:ascii="Times New Roman" w:hAnsi="Times New Roman"/>
          <w:b/>
          <w:sz w:val="24"/>
          <w:szCs w:val="24"/>
        </w:rPr>
        <w:t xml:space="preserve">ДОГОВОР № </w:t>
      </w:r>
      <w:r>
        <w:rPr>
          <w:rFonts w:ascii="Times New Roman" w:hAnsi="Times New Roman"/>
          <w:b/>
          <w:sz w:val="24"/>
          <w:szCs w:val="24"/>
        </w:rPr>
        <w:t>_______</w:t>
      </w:r>
    </w:p>
    <w:p w:rsidR="00800337" w:rsidRDefault="00800337" w:rsidP="00800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13C42">
        <w:rPr>
          <w:rFonts w:ascii="Times New Roman" w:hAnsi="Times New Roman"/>
          <w:b/>
          <w:sz w:val="24"/>
          <w:szCs w:val="24"/>
        </w:rPr>
        <w:t>аренды земельного участка</w:t>
      </w:r>
    </w:p>
    <w:p w:rsidR="00800337" w:rsidRPr="00313C42" w:rsidRDefault="00800337" w:rsidP="00800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800337" w:rsidRDefault="00800337" w:rsidP="00800337">
      <w:pPr>
        <w:pStyle w:val="a4"/>
        <w:rPr>
          <w:rFonts w:ascii="Times New Roman" w:hAnsi="Times New Roman"/>
          <w:sz w:val="24"/>
          <w:szCs w:val="24"/>
        </w:rPr>
      </w:pPr>
      <w:r w:rsidRPr="00313C42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   г. Нерчинск                                                                                                 _________</w:t>
      </w:r>
      <w:r w:rsidRPr="00313C42">
        <w:rPr>
          <w:rFonts w:ascii="Times New Roman" w:hAnsi="Times New Roman"/>
          <w:sz w:val="24"/>
          <w:szCs w:val="24"/>
        </w:rPr>
        <w:t xml:space="preserve"> года</w:t>
      </w:r>
      <w:r w:rsidRPr="00313C42">
        <w:rPr>
          <w:rFonts w:ascii="Times New Roman" w:hAnsi="Times New Roman"/>
          <w:sz w:val="24"/>
          <w:szCs w:val="24"/>
        </w:rPr>
        <w:cr/>
        <w:t xml:space="preserve"> 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 xml:space="preserve">Администрация муниципального района «Нерчинский район» Забайкальского края, именуемая  в дальнейшем  «Арендодатель», в лице главы муниципального района «Нерчинский район»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Комогорцев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Сергей Александрович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прав по Уставу муниципального района «Нерчинский район», с одной стороны, и </w:t>
      </w:r>
      <w:r w:rsidRPr="00B7626B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_______________________________________________________________, именуемый в дальнейшем «Арендатор»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, с другой стороны (далее - Стороны), заключили настоящий договор (далее - Договор) о нижеследующем: </w:t>
      </w:r>
      <w:proofErr w:type="gramEnd"/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1. ПРЕДМЕТ ДОГОВОРА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1.1. АРЕНДОДАТЕЛЬ предоставляет АРЕНДАТОРУ на праве аренды земельный участок, находящийся в составе земель государственная собственность на которые не разграничена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 xml:space="preserve">( </w:t>
      </w:r>
      <w:proofErr w:type="gramEnd"/>
      <w:r w:rsidRPr="00313C42">
        <w:rPr>
          <w:rFonts w:ascii="Times New Roman" w:hAnsi="Times New Roman"/>
          <w:color w:val="000000"/>
          <w:sz w:val="24"/>
          <w:szCs w:val="24"/>
        </w:rPr>
        <w:t xml:space="preserve">далее - УЧАСТОК), общей  площадью </w:t>
      </w:r>
      <w:r>
        <w:rPr>
          <w:rFonts w:ascii="Times New Roman" w:hAnsi="Times New Roman"/>
          <w:color w:val="000000"/>
          <w:sz w:val="24"/>
          <w:szCs w:val="24"/>
        </w:rPr>
        <w:t>______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кв.м.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1.2. Кадастровый номер земельного участка: 75:12:</w:t>
      </w:r>
      <w:r>
        <w:rPr>
          <w:rFonts w:ascii="Times New Roman" w:hAnsi="Times New Roman"/>
          <w:color w:val="000000"/>
          <w:sz w:val="24"/>
          <w:szCs w:val="24"/>
        </w:rPr>
        <w:t>_____________</w:t>
      </w:r>
      <w:r w:rsidRPr="00313C42">
        <w:rPr>
          <w:rFonts w:ascii="Times New Roman" w:hAnsi="Times New Roman"/>
          <w:color w:val="000000"/>
          <w:sz w:val="24"/>
          <w:szCs w:val="24"/>
        </w:rPr>
        <w:t>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1.3. Границы УЧАСТКА закреплены  и обозначены на прилагаемом к договору  плане земельного участка поворотными точками.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1.4. УЧАСТОК относится к категории земли </w:t>
      </w:r>
      <w:r>
        <w:rPr>
          <w:rFonts w:ascii="Times New Roman" w:hAnsi="Times New Roman"/>
          <w:color w:val="000000"/>
          <w:sz w:val="24"/>
          <w:szCs w:val="24"/>
        </w:rPr>
        <w:t>_________________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и предоставляется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для</w:t>
      </w:r>
      <w:proofErr w:type="gramEnd"/>
      <w:r w:rsidRPr="00313C42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____________________________</w:t>
      </w:r>
      <w:r w:rsidRPr="00313C42">
        <w:rPr>
          <w:rFonts w:ascii="Times New Roman" w:hAnsi="Times New Roman"/>
          <w:color w:val="000000"/>
          <w:sz w:val="24"/>
          <w:szCs w:val="24"/>
        </w:rPr>
        <w:t>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1.5. Местонахождение (адрес) УЧАСТКА: Забайк</w:t>
      </w:r>
      <w:r>
        <w:rPr>
          <w:rFonts w:ascii="Times New Roman" w:hAnsi="Times New Roman"/>
          <w:color w:val="000000"/>
          <w:sz w:val="24"/>
          <w:szCs w:val="24"/>
        </w:rPr>
        <w:t>альский край, Нерчинский район</w:t>
      </w:r>
      <w:r w:rsidRPr="00313C42">
        <w:rPr>
          <w:rFonts w:ascii="Times New Roman" w:hAnsi="Times New Roman"/>
          <w:color w:val="000000"/>
          <w:sz w:val="24"/>
          <w:szCs w:val="24"/>
        </w:rPr>
        <w:t>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1.6. Данный договор одновременно является актом приема – передачи земельного участка от АРЕНДОДАТЕЛЯ АРЕНДАТОРУ.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2. РАЗМЕР И УСЛОВИЯ ВНЕСЕНИЯ АРЕНДНОЙ ПЛАТЫ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2.1. Размер арендной платы за УЧАСТОК  в соответствии с протоколом № </w:t>
      </w:r>
      <w:r>
        <w:rPr>
          <w:rFonts w:ascii="Times New Roman" w:hAnsi="Times New Roman"/>
          <w:color w:val="000000"/>
          <w:sz w:val="24"/>
          <w:szCs w:val="24"/>
        </w:rPr>
        <w:t>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от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_________________ 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года  составляет 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руб. в год.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2.2. Арендная плата вносится АРЕНДАТОРОМ (физическим лицом в срок до 15 сентября, а в случае если договор аренды земельного участка заключен после 15 сентября - в срок до 15 </w:t>
      </w:r>
      <w:r w:rsidRPr="003C5352">
        <w:rPr>
          <w:rFonts w:ascii="Times New Roman" w:hAnsi="Times New Roman"/>
          <w:color w:val="000000"/>
          <w:sz w:val="24"/>
          <w:szCs w:val="24"/>
        </w:rPr>
        <w:t xml:space="preserve">декабря;  юридическим лицом и индивидуальным предпринимателем вносится равными долями ежеквартально в срок - не позднее 15-го числа последнего месяца </w:t>
      </w:r>
      <w:proofErr w:type="gramStart"/>
      <w:r w:rsidRPr="003C5352">
        <w:rPr>
          <w:rFonts w:ascii="Times New Roman" w:hAnsi="Times New Roman"/>
          <w:color w:val="000000"/>
          <w:sz w:val="24"/>
          <w:szCs w:val="24"/>
        </w:rPr>
        <w:t>квартала</w:t>
      </w:r>
      <w:proofErr w:type="gramEnd"/>
      <w:r w:rsidRPr="003C5352">
        <w:rPr>
          <w:rFonts w:ascii="Times New Roman" w:hAnsi="Times New Roman"/>
          <w:color w:val="000000"/>
          <w:sz w:val="24"/>
          <w:szCs w:val="24"/>
        </w:rPr>
        <w:t xml:space="preserve"> в котором должен быть осуществлен платеж.) путем перечисления на расчетный счет  № </w:t>
      </w:r>
      <w:r>
        <w:rPr>
          <w:rFonts w:ascii="Times New Roman" w:hAnsi="Times New Roman"/>
          <w:color w:val="000000"/>
          <w:sz w:val="24"/>
          <w:szCs w:val="24"/>
        </w:rPr>
        <w:t>03100643000000019100</w:t>
      </w:r>
      <w:r w:rsidRPr="003C5352">
        <w:rPr>
          <w:rFonts w:ascii="Times New Roman" w:hAnsi="Times New Roman"/>
          <w:color w:val="000000"/>
          <w:sz w:val="24"/>
          <w:szCs w:val="24"/>
        </w:rPr>
        <w:t xml:space="preserve">, ИНН 7513001034/КПП 751301001. Банк получатель </w:t>
      </w:r>
      <w:r>
        <w:rPr>
          <w:rFonts w:ascii="Times New Roman" w:hAnsi="Times New Roman"/>
          <w:color w:val="000000"/>
          <w:sz w:val="24"/>
          <w:szCs w:val="24"/>
        </w:rPr>
        <w:t xml:space="preserve">ОТДЕЛЕНИЕ ЧИТА БАНКА РОССИИ//УФК по Забайкальскому краю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. Чита </w:t>
      </w:r>
      <w:r w:rsidRPr="003C5352">
        <w:rPr>
          <w:rFonts w:ascii="Times New Roman" w:hAnsi="Times New Roman"/>
          <w:color w:val="000000"/>
          <w:sz w:val="24"/>
          <w:szCs w:val="24"/>
        </w:rPr>
        <w:t xml:space="preserve">(Комитет по финансам администрации муниципального района «Нерчинский район»). БИК </w:t>
      </w:r>
      <w:r>
        <w:rPr>
          <w:rFonts w:ascii="Times New Roman" w:hAnsi="Times New Roman"/>
          <w:color w:val="000000"/>
          <w:sz w:val="24"/>
          <w:szCs w:val="24"/>
        </w:rPr>
        <w:t>017601329</w:t>
      </w:r>
      <w:r w:rsidRPr="003C5352">
        <w:rPr>
          <w:rFonts w:ascii="Times New Roman" w:hAnsi="Times New Roman"/>
          <w:color w:val="000000"/>
          <w:sz w:val="24"/>
          <w:szCs w:val="24"/>
        </w:rPr>
        <w:t xml:space="preserve"> Код бюджетной классификации 902111050</w:t>
      </w:r>
      <w:r>
        <w:rPr>
          <w:rFonts w:ascii="Times New Roman" w:hAnsi="Times New Roman"/>
          <w:color w:val="000000"/>
          <w:sz w:val="24"/>
          <w:szCs w:val="24"/>
        </w:rPr>
        <w:t>25050000120</w:t>
      </w:r>
      <w:r w:rsidRPr="003C5352">
        <w:rPr>
          <w:rFonts w:ascii="Times New Roman" w:hAnsi="Times New Roman"/>
          <w:color w:val="000000"/>
          <w:sz w:val="24"/>
          <w:szCs w:val="24"/>
        </w:rPr>
        <w:t xml:space="preserve"> в обязательном порядке ОКТМО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76628</w:t>
      </w:r>
      <w:r>
        <w:rPr>
          <w:rFonts w:ascii="Times New Roman" w:hAnsi="Times New Roman"/>
          <w:color w:val="000000"/>
          <w:sz w:val="24"/>
          <w:szCs w:val="24"/>
        </w:rPr>
        <w:t>_____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, с пометкой «за аренду земельного участка по договору № 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 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z w:val="24"/>
          <w:szCs w:val="24"/>
        </w:rPr>
        <w:t>____________</w:t>
      </w:r>
      <w:r w:rsidRPr="00313C4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313C42">
        <w:rPr>
          <w:rFonts w:ascii="Times New Roman" w:hAnsi="Times New Roman"/>
          <w:color w:val="000000"/>
          <w:sz w:val="24"/>
          <w:szCs w:val="24"/>
        </w:rPr>
        <w:t>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>3</w:t>
      </w:r>
      <w:r w:rsidRPr="00313C42">
        <w:rPr>
          <w:rFonts w:ascii="Times New Roman" w:hAnsi="Times New Roman"/>
          <w:color w:val="000000"/>
          <w:sz w:val="24"/>
          <w:szCs w:val="24"/>
        </w:rPr>
        <w:t>. Подтверждением исполнения обязательства по внесению арендной платы являются платежный документ об оплате или выписка со счета Управления Федерального казначейства.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>4</w:t>
      </w:r>
      <w:r w:rsidRPr="00313C42">
        <w:rPr>
          <w:rFonts w:ascii="Times New Roman" w:hAnsi="Times New Roman"/>
          <w:color w:val="000000"/>
          <w:sz w:val="24"/>
          <w:szCs w:val="24"/>
        </w:rPr>
        <w:t>. Размер арендной платы изменяется в одностороннем порядке АРЕНДОДАТЕЛЕМ в случаях, предусмотренных законодательством Российской Федерации, законодательством Забайкальского края, нормативными правовыми актами муниципального района «Нерчинский район», но не чаще одного раза в год, путем направления АРЕНДАТОРУ дополнительного соглашения к Договору для подписания 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2.</w:t>
      </w:r>
      <w:r>
        <w:rPr>
          <w:rFonts w:ascii="Times New Roman" w:hAnsi="Times New Roman"/>
          <w:color w:val="000000"/>
          <w:sz w:val="24"/>
          <w:szCs w:val="24"/>
        </w:rPr>
        <w:t>5</w:t>
      </w:r>
      <w:r w:rsidRPr="00313C42">
        <w:rPr>
          <w:rFonts w:ascii="Times New Roman" w:hAnsi="Times New Roman"/>
          <w:color w:val="000000"/>
          <w:sz w:val="24"/>
          <w:szCs w:val="24"/>
        </w:rPr>
        <w:t>. Неиспользование УЧАСТКА АРЕНДАТОРОМ не является основанием для не внесения им арендной платы.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lastRenderedPageBreak/>
        <w:t>2</w:t>
      </w:r>
      <w:r>
        <w:rPr>
          <w:rFonts w:ascii="Times New Roman" w:hAnsi="Times New Roman"/>
          <w:color w:val="000000"/>
          <w:sz w:val="24"/>
          <w:szCs w:val="24"/>
        </w:rPr>
        <w:t>.6</w:t>
      </w:r>
      <w:r w:rsidRPr="00313C42">
        <w:rPr>
          <w:rFonts w:ascii="Times New Roman" w:hAnsi="Times New Roman"/>
          <w:color w:val="000000"/>
          <w:sz w:val="24"/>
          <w:szCs w:val="24"/>
        </w:rPr>
        <w:t>. Окончание действия договора не освобождает АРЕНДАТОРА от обязательства погашения задолженности по арендной плате.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3. СРОК ДОГОВОРА, ОСНОВАНИЯ И ПОРЯДОК ЕГО ПРЕКРАЩЕНИЯ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3.1. Договор аренды земельного участка заключен на срок </w:t>
      </w:r>
      <w:r>
        <w:rPr>
          <w:rFonts w:ascii="Times New Roman" w:hAnsi="Times New Roman"/>
          <w:color w:val="000000"/>
          <w:sz w:val="24"/>
          <w:szCs w:val="24"/>
        </w:rPr>
        <w:t>_________________.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3.2.  Настоящий Договор прекращает свое действие после окончания его срока.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3.3. Настоящий Договор прекращается (расторгается) досрочно по соглашению Сторон путем заключения Соглашения, включающего основания расторжения настоящего Договора.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3.4. В случае отказа одной из сторон от заключения Соглашения,  включающего основания расторжения Договора, Договор досрочно прекращается (расторгается) по инициативе одной из Сторон в судебном  порядке, по основаниям, предусмотренных законодательством Российской Федерации.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3.5. Окончание срока действия настоящего договора или его расторжени</w:t>
      </w:r>
      <w:r>
        <w:rPr>
          <w:rFonts w:ascii="Times New Roman" w:hAnsi="Times New Roman"/>
          <w:color w:val="000000"/>
          <w:sz w:val="24"/>
          <w:szCs w:val="24"/>
        </w:rPr>
        <w:t xml:space="preserve">е </w:t>
      </w:r>
      <w:r w:rsidRPr="00313C42">
        <w:rPr>
          <w:rFonts w:ascii="Times New Roman" w:hAnsi="Times New Roman"/>
          <w:color w:val="000000"/>
          <w:sz w:val="24"/>
          <w:szCs w:val="24"/>
        </w:rPr>
        <w:t>не освобождает Стороны от выполнения обязательств, предусмотренных настоящим Договором.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4. ПРАВА И ОБЯЗАННОСТИ СТОРОН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 4.1. АРЕНДОДАТЕЛЬ имеет право: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4.1.1. На беспрепятственный доступ на территорию арендуемого УЧАСТКА с целью его осмотра на предмет соблюдения АРЕНДАТОРОМ условий Договора и осуществления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контроля за</w:t>
      </w:r>
      <w:proofErr w:type="gramEnd"/>
      <w:r w:rsidRPr="00313C42">
        <w:rPr>
          <w:rFonts w:ascii="Times New Roman" w:hAnsi="Times New Roman"/>
          <w:color w:val="000000"/>
          <w:sz w:val="24"/>
          <w:szCs w:val="24"/>
        </w:rPr>
        <w:t xml:space="preserve"> соблюдением АРЕНДАТОРОМ требований охраны и использования земель.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4.1.2. Запрашивать у АРЕНДАТОРА своевременного предоставления установленных законодательством  сведений о состоянии и использовании земель,  информацию, касающуюся исполнения Договора.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4.1.3.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На обращение в судебные органы о досрочном расторжении в случае существенного нарушения АРЕНДАТОРОМ условий Договора, в том числе при не поступлении арендных платежей в течение двух периодов подряд, использования УЧАСТКА не в соответствии с разрешенным использованием, а также не использования (не освоения) УЧАСТКА, использования УЧАСТКА способами, ухудшающими экологическую обстановку и качественные характеристики УЧАСТКА.</w:t>
      </w:r>
      <w:proofErr w:type="gramEnd"/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4.1.4. Производить перерасчет арендной платы в порядке, установленном Договором и действующим законодательством Российской Федерации, законодательством Забайкальского края, нормативными правовыми актами муниципального района «Нерчинский район».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4.1.5. Осуществлять иные права АРЕНДОДАТЕЛЯ УЧАСТКА, предусмотренные законодательством.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 4.2. АРЕНДОДАТЕЛЬ обязан: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4.2.1.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Передать  АРЕНДАТОРУ УЧАСТОК, в состоянии, в соответствующем условиям Договора.</w:t>
      </w:r>
      <w:proofErr w:type="gramEnd"/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4.2.2. Не вмешиваться в хозяйственную деятельность АРЕНДАТОРА, если она не противоречит условиям Договора и земельному законодательству Российской Федерации;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4.2.3. Письменно в десятидневный срок уведомить АРЕНДАТОРА об изменении платежных реквизитов для перечисления арендной платы.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4.2.4. Своевременно, за 30 дней информировать АРЕНДАТОРА об изменении размера арендной платы.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 4.3. АРЕНДАТОР имеет право: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4.3.1. Приступить к использованию УЧАСТКА после вступления Договора в законную силу.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4.3.2. Использовать УЧАСТОК в соответствии с Договором и действующим законодательством Российской Федерации.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4.3.3. Передавать свои права и обязанности по договору аренды УЧАСТКА третьему лицу, в том числе отдавать арендные права на УЧАСТОК в залог и вносить их в </w:t>
      </w:r>
      <w:r w:rsidRPr="00313C42">
        <w:rPr>
          <w:rFonts w:ascii="Times New Roman" w:hAnsi="Times New Roman"/>
          <w:color w:val="000000"/>
          <w:sz w:val="24"/>
          <w:szCs w:val="24"/>
        </w:rPr>
        <w:lastRenderedPageBreak/>
        <w:t>качестве вклада в уставный капитал хозяйственного товарищества или общества, без согласия АРЕНДОДАТЕЛЯ, при условии его уведомления. В этих случаях ответственным по договору аренды УЧАСТКА перед АРЕНДОДАТЕЛЕМ становится новый АРЕНДАТОР УЧАСТКА, кроме случая передачи арендных прав в залог.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4.3.4. Передавать УЧАСТОК в субаренду в пределах срока Договора аренды УЧАСТКА  без согласия АРЕНДОДАТЕЛЯ при условии его уведомления.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4.3.5. По истечении срока Договора аренды УЧАСТКА  имеет преимущественное право на заключение нового Договора аренды УЧАСТКА  на новый срок, за исключением случаев, установленных законодательством.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4.3.6. Осуществлять иные права АРЕНДАТОРА на использование УЧАСТКА, предусмотренные законодательством.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 АРЕНДАТОР обязан: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4.4.1. Использовать УЧАСТОК в соответствии с его целевым назначением способами, которые не должны наносить вред окружающей среде, в том числе земле как природному объекту.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4.4.2. Сохранять межевые, геодезические и другие специальные знаки, установленные на УЧАСТКЕ в соответствии с законодательством.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4.4.3. Осуществлять на УЧАСТКЕ меры пожарной безопасности.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4.4.4. Своевременно приступить к использованию УЧАСТКА.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4.4.5. Своевременно и в полном объеме вносить арендную плату за УЧАСТОК.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4.4.6.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4.4.7. Не допускать загрязнение, истощение, деградацию, порчу УЧАСТКА, иное негативное воздействие на УЧАСТОК.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</w:t>
      </w:r>
      <w:r w:rsidRPr="00313C42">
        <w:rPr>
          <w:rFonts w:ascii="Times New Roman" w:hAnsi="Times New Roman"/>
          <w:color w:val="000000"/>
          <w:sz w:val="24"/>
          <w:szCs w:val="24"/>
        </w:rPr>
        <w:t>.4.8. В случае изменения адреса или иных реквизитов, в недельный срок направить АРЕНДОДАТЕЛЮ письменное уведомление об этом.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4.4.9. </w:t>
      </w:r>
      <w:proofErr w:type="gramStart"/>
      <w:r w:rsidRPr="00313C42">
        <w:rPr>
          <w:rFonts w:ascii="Times New Roman" w:hAnsi="Times New Roman"/>
          <w:color w:val="000000"/>
          <w:sz w:val="24"/>
          <w:szCs w:val="24"/>
        </w:rPr>
        <w:t>В случае прилегания УЧАСТКА к лесу, обеспечивать его очистку от сухой травянистой растительности, погнивших остатков, валежника, порубочных остатков, мусора и других горючих материалов, на полосе шириной не менее 10 метров от леса, либо отделять лес противопожарной минерализованной полосой шириной не менее 0,5 метра или иным противопожарным барьером в период со дня схода снежного покрова до установления устойчивой дождливой осенней погоды</w:t>
      </w:r>
      <w:proofErr w:type="gramEnd"/>
      <w:r w:rsidRPr="00313C42">
        <w:rPr>
          <w:rFonts w:ascii="Times New Roman" w:hAnsi="Times New Roman"/>
          <w:color w:val="000000"/>
          <w:sz w:val="24"/>
          <w:szCs w:val="24"/>
        </w:rPr>
        <w:t xml:space="preserve"> или образования снежного покрова.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4.4.10.  В соответствии с  пунктом 3 статьи 29 Федерального закона от 08.01.1998 года № 3-ФЗ «О наркотических средствах и психотропных веществах» уничтожать </w:t>
      </w:r>
      <w:proofErr w:type="spellStart"/>
      <w:r w:rsidRPr="00313C42">
        <w:rPr>
          <w:rFonts w:ascii="Times New Roman" w:hAnsi="Times New Roman"/>
          <w:color w:val="000000"/>
          <w:sz w:val="24"/>
          <w:szCs w:val="24"/>
        </w:rPr>
        <w:t>наркосодержащие</w:t>
      </w:r>
      <w:proofErr w:type="spellEnd"/>
      <w:r w:rsidRPr="00313C42">
        <w:rPr>
          <w:rFonts w:ascii="Times New Roman" w:hAnsi="Times New Roman"/>
          <w:color w:val="000000"/>
          <w:sz w:val="24"/>
          <w:szCs w:val="24"/>
        </w:rPr>
        <w:t xml:space="preserve"> растения, произрастающие на УЧАСТКЕ. В случае неисполнения обязанности по уничтожению </w:t>
      </w:r>
      <w:proofErr w:type="spellStart"/>
      <w:r w:rsidRPr="00313C42">
        <w:rPr>
          <w:rFonts w:ascii="Times New Roman" w:hAnsi="Times New Roman"/>
          <w:color w:val="000000"/>
          <w:sz w:val="24"/>
          <w:szCs w:val="24"/>
        </w:rPr>
        <w:t>наркосодержащих</w:t>
      </w:r>
      <w:proofErr w:type="spellEnd"/>
      <w:r w:rsidRPr="00313C42">
        <w:rPr>
          <w:rFonts w:ascii="Times New Roman" w:hAnsi="Times New Roman"/>
          <w:color w:val="000000"/>
          <w:sz w:val="24"/>
          <w:szCs w:val="24"/>
        </w:rPr>
        <w:t xml:space="preserve"> растений в сроки, установленные предписанием уполномоченного органа, уполномоченный орган обеспечивает их принудительное уничтожение с возмещением расходов на такое уничтожение за счет средств АРЕНДАТОРА.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4.4.11. После окончания срока действия Договора передать АРЕНДОДАТЕЛЮ УЧАСТОК в состоянии и качестве не хуже первоначального по акту - приема передачи.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4.5. Права и обязанности Сторон, не предусмотренные настоящим договором, определяются в соответствии с законодательством Российской Федерации.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5. ОТВЕТСТВЕННОСТЬ СТОРОН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5.1. В случае неисполнения или ненадлежащего исполнения сторонами обязательств по настоящему договору, они несут ответственность в соответствии с действующим законодательством.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5.2. В случае не внесения АРЕНДАТОРОМ арендной платы в установленный  Договором срок АРЕНДАТОР уплачивает АРЕНДОДАТЕЛЮ пени за каждый день просрочки в размере 0,01 (одной сотой) % от размера платежа, подлежащего оплате за соответствующий расчетный период.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lastRenderedPageBreak/>
        <w:t>5.3. В случае несвоевременного возврата УЧАСТКА АРЕНДАТОР уплачивает АРЕНДОДАТЕЛЮ пени за каждый день просрочки в размере 0,01 (одной сотой)  % от размера годовой арендной платы.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5.4.Стороны освобождаются от ответственности за нарушение своих обязательств по настоящему Договору, если такое нарушение явилось следствием действия обстоятельств непреодолимой силы.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6. ПОРЯДОК РАЗРЕШЕНИЯ СПОРОВ МЕЖДУ СТОРОНАМИ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6.1. Все споры и разногласия, возникающие в ходе исполнения Договора, разрешаются путем переговоров с соблюдением досудебного порядка урегулирования споров. Если урегулирование споров путем переговоров невозможно, споры и разногласия рассматриваются в суде в соответствии с процессуальным законодательством Российской Федерации.</w:t>
      </w:r>
    </w:p>
    <w:p w:rsidR="00800337" w:rsidRPr="00313C42" w:rsidRDefault="00800337" w:rsidP="00800337">
      <w:pPr>
        <w:pStyle w:val="a4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3C42">
        <w:rPr>
          <w:rFonts w:ascii="Times New Roman" w:hAnsi="Times New Roman"/>
          <w:b/>
          <w:color w:val="000000"/>
          <w:sz w:val="24"/>
          <w:szCs w:val="24"/>
        </w:rPr>
        <w:t>7. ПРОЧИЕ УСЛОВИЯ ДОГОВОРА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7.1. Вопросы, не урегулированные настоящим Договором, регулируются законодательством Российской Федерации.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7.2. Любые изменения и дополнения к настоящему Договору действительны при условии, если они совершены в письменной форме и подписаны надлежаще уполномоченными на то представителями Сторон и зарегистрированы в установленном законом порядке.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 xml:space="preserve">7.3. Настоящий Договор составлен и подписан в 3-х экземплярах, имеющих одинаковую юридическую силу. Первый  экземпляр хранится у АРЕНДОДАТЕЛЯ. Второй экземпляр находится у АРЕНДАТОРА. Третий экземпляр передаётся в Управление Федеральной  службы государственной регистрации кадастра и картографии по Забайкальскому краю. </w:t>
      </w:r>
    </w:p>
    <w:p w:rsidR="00800337" w:rsidRPr="00313C42" w:rsidRDefault="00800337" w:rsidP="00800337">
      <w:pPr>
        <w:pStyle w:val="a4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13C42">
        <w:rPr>
          <w:rFonts w:ascii="Times New Roman" w:hAnsi="Times New Roman"/>
          <w:color w:val="000000"/>
          <w:sz w:val="24"/>
          <w:szCs w:val="24"/>
        </w:rPr>
        <w:t>7.4. Расходы, связанные с государственной регистрацией договора в Управлении федеральной  службы государственной регистрации кадастра и картографии по Забайкальскому краю, несет Арендатор.</w:t>
      </w:r>
    </w:p>
    <w:p w:rsidR="00800337" w:rsidRPr="00313C42" w:rsidRDefault="00800337" w:rsidP="00800337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13C42">
        <w:rPr>
          <w:rFonts w:ascii="Times New Roman" w:hAnsi="Times New Roman"/>
          <w:b/>
          <w:sz w:val="24"/>
          <w:szCs w:val="24"/>
        </w:rPr>
        <w:t>Реквизиты сторон:</w:t>
      </w:r>
    </w:p>
    <w:p w:rsidR="00800337" w:rsidRDefault="00800337" w:rsidP="00800337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W w:w="9815" w:type="dxa"/>
        <w:tblLook w:val="04A0"/>
      </w:tblPr>
      <w:tblGrid>
        <w:gridCol w:w="4786"/>
        <w:gridCol w:w="5029"/>
      </w:tblGrid>
      <w:tr w:rsidR="00800337" w:rsidTr="002A521D">
        <w:tc>
          <w:tcPr>
            <w:tcW w:w="4786" w:type="dxa"/>
          </w:tcPr>
          <w:p w:rsidR="00800337" w:rsidRPr="006D06C1" w:rsidRDefault="00800337" w:rsidP="002A521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АРЕНДОДАТЕЛЬ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 xml:space="preserve"> Администрация муниципального района  «Нерчинский район» Забайкальского края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673400, г. Нерчинск, ул. Шилова, 3,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ИНН 7513000739 л/счет 03913201530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КПП 751301001 ОКТМО 76628000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 xml:space="preserve">БИК 017601329   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D06C1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6D06C1">
              <w:rPr>
                <w:rFonts w:ascii="Times New Roman" w:hAnsi="Times New Roman"/>
                <w:sz w:val="24"/>
                <w:szCs w:val="24"/>
              </w:rPr>
              <w:t>/С  03231643766280009100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ОГРН 1027500648779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Факс 4-32-23</w:t>
            </w:r>
          </w:p>
          <w:p w:rsidR="00800337" w:rsidRPr="006D06C1" w:rsidRDefault="00800337" w:rsidP="002A521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9" w:type="dxa"/>
          </w:tcPr>
          <w:p w:rsidR="00800337" w:rsidRPr="006D06C1" w:rsidRDefault="00800337" w:rsidP="002A521D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06C1">
              <w:rPr>
                <w:rFonts w:ascii="Times New Roman" w:hAnsi="Times New Roman"/>
                <w:sz w:val="24"/>
                <w:szCs w:val="24"/>
              </w:rPr>
              <w:t>АРЕНДАТОР</w:t>
            </w:r>
          </w:p>
          <w:p w:rsidR="00800337" w:rsidRPr="006D06C1" w:rsidRDefault="00800337" w:rsidP="002A521D">
            <w:pPr>
              <w:pStyle w:val="a4"/>
              <w:jc w:val="center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800337" w:rsidRPr="00313C42" w:rsidRDefault="00800337" w:rsidP="00800337">
      <w:pPr>
        <w:pStyle w:val="a4"/>
        <w:rPr>
          <w:rFonts w:ascii="Times New Roman" w:hAnsi="Times New Roman"/>
          <w:sz w:val="24"/>
          <w:szCs w:val="24"/>
        </w:rPr>
      </w:pPr>
      <w:r w:rsidRPr="00313C42">
        <w:rPr>
          <w:rFonts w:ascii="Times New Roman" w:hAnsi="Times New Roman"/>
          <w:sz w:val="24"/>
          <w:szCs w:val="24"/>
        </w:rPr>
        <w:t xml:space="preserve"> </w:t>
      </w:r>
    </w:p>
    <w:p w:rsidR="00800337" w:rsidRPr="00313C42" w:rsidRDefault="00800337" w:rsidP="00800337">
      <w:pPr>
        <w:pStyle w:val="a4"/>
        <w:rPr>
          <w:rFonts w:ascii="Times New Roman" w:hAnsi="Times New Roman"/>
          <w:sz w:val="24"/>
          <w:szCs w:val="24"/>
        </w:rPr>
      </w:pPr>
      <w:r w:rsidRPr="00313C42">
        <w:rPr>
          <w:rFonts w:ascii="Times New Roman" w:hAnsi="Times New Roman"/>
          <w:sz w:val="24"/>
          <w:szCs w:val="24"/>
        </w:rPr>
        <w:t>Подписи сторон:</w:t>
      </w:r>
    </w:p>
    <w:p w:rsidR="00800337" w:rsidRPr="00313C42" w:rsidRDefault="00800337" w:rsidP="00800337">
      <w:pPr>
        <w:pStyle w:val="a4"/>
        <w:rPr>
          <w:rFonts w:ascii="Times New Roman" w:hAnsi="Times New Roman"/>
          <w:sz w:val="24"/>
          <w:szCs w:val="24"/>
        </w:rPr>
      </w:pPr>
    </w:p>
    <w:p w:rsidR="00800337" w:rsidRPr="00A56292" w:rsidRDefault="00800337" w:rsidP="00800337">
      <w:pPr>
        <w:pStyle w:val="a3"/>
        <w:tabs>
          <w:tab w:val="left" w:pos="5055"/>
        </w:tabs>
        <w:ind w:left="360"/>
        <w:jc w:val="both"/>
        <w:rPr>
          <w:rFonts w:ascii="Calibri" w:eastAsia="Times New Roman" w:hAnsi="Calibri" w:cs="Times New Roman"/>
          <w:sz w:val="24"/>
          <w:szCs w:val="24"/>
        </w:rPr>
      </w:pPr>
      <w:r w:rsidRPr="004D3DBF">
        <w:rPr>
          <w:rFonts w:ascii="Times New Roman" w:eastAsia="Times New Roman" w:hAnsi="Times New Roman" w:cs="Times New Roman"/>
          <w:sz w:val="24"/>
          <w:szCs w:val="24"/>
        </w:rPr>
        <w:t xml:space="preserve">______________________   </w:t>
      </w:r>
      <w:proofErr w:type="spellStart"/>
      <w:r w:rsidRPr="004D3DBF">
        <w:rPr>
          <w:rFonts w:ascii="Times New Roman" w:eastAsia="Times New Roman" w:hAnsi="Times New Roman" w:cs="Times New Roman"/>
          <w:sz w:val="24"/>
          <w:szCs w:val="24"/>
        </w:rPr>
        <w:t>С.А.Комогорцев</w:t>
      </w:r>
      <w:proofErr w:type="spellEnd"/>
      <w:r w:rsidRPr="00313C42">
        <w:rPr>
          <w:rFonts w:ascii="Calibri" w:eastAsia="Times New Roman" w:hAnsi="Calibri" w:cs="Times New Roman"/>
          <w:sz w:val="24"/>
          <w:szCs w:val="24"/>
        </w:rPr>
        <w:t xml:space="preserve">         </w:t>
      </w:r>
      <w:r>
        <w:rPr>
          <w:rFonts w:ascii="Calibri" w:eastAsia="Times New Roman" w:hAnsi="Calibri" w:cs="Times New Roman"/>
          <w:sz w:val="24"/>
          <w:szCs w:val="24"/>
        </w:rPr>
        <w:t xml:space="preserve">                   </w:t>
      </w:r>
      <w:r w:rsidRPr="00313C42">
        <w:rPr>
          <w:rFonts w:ascii="Calibri" w:eastAsia="Times New Roman" w:hAnsi="Calibri" w:cs="Times New Roman"/>
          <w:sz w:val="24"/>
          <w:szCs w:val="24"/>
        </w:rPr>
        <w:t xml:space="preserve"> ________________________</w:t>
      </w:r>
    </w:p>
    <w:p w:rsidR="00800337" w:rsidRDefault="00800337" w:rsidP="00800337">
      <w:pPr>
        <w:pStyle w:val="ConsNonformat"/>
        <w:widowControl/>
        <w:tabs>
          <w:tab w:val="left" w:pos="1890"/>
        </w:tabs>
        <w:ind w:right="0"/>
        <w:rPr>
          <w:rFonts w:ascii="Times New Roman" w:hAnsi="Times New Roman"/>
          <w:sz w:val="24"/>
          <w:szCs w:val="24"/>
        </w:rPr>
      </w:pPr>
    </w:p>
    <w:p w:rsidR="005E766C" w:rsidRDefault="005E766C"/>
    <w:sectPr w:rsidR="005E766C" w:rsidSect="00771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0337"/>
    <w:rsid w:val="00053FA1"/>
    <w:rsid w:val="000C0DB2"/>
    <w:rsid w:val="00151189"/>
    <w:rsid w:val="00163A11"/>
    <w:rsid w:val="002D51F6"/>
    <w:rsid w:val="005E766C"/>
    <w:rsid w:val="007718A3"/>
    <w:rsid w:val="00800337"/>
    <w:rsid w:val="008F772C"/>
    <w:rsid w:val="00B562EA"/>
    <w:rsid w:val="00CD0F8C"/>
    <w:rsid w:val="00D66CE2"/>
    <w:rsid w:val="00FD4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033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Plain Text"/>
    <w:basedOn w:val="a"/>
    <w:link w:val="a5"/>
    <w:uiPriority w:val="99"/>
    <w:rsid w:val="00800337"/>
    <w:rPr>
      <w:rFonts w:ascii="Courier New" w:hAnsi="Courier New" w:cs="Courier New"/>
      <w:sz w:val="20"/>
      <w:szCs w:val="20"/>
    </w:rPr>
  </w:style>
  <w:style w:type="character" w:customStyle="1" w:styleId="a5">
    <w:name w:val="Текст Знак"/>
    <w:basedOn w:val="a0"/>
    <w:link w:val="a4"/>
    <w:uiPriority w:val="99"/>
    <w:rsid w:val="008003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003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1722</Words>
  <Characters>9818</Characters>
  <Application>Microsoft Office Word</Application>
  <DocSecurity>0</DocSecurity>
  <Lines>81</Lines>
  <Paragraphs>23</Paragraphs>
  <ScaleCrop>false</ScaleCrop>
  <Company/>
  <LinksUpToDate>false</LinksUpToDate>
  <CharactersWithSpaces>11517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КЭиИО</dc:creator>
  <cp:keywords/>
  <dc:description/>
  <cp:lastModifiedBy>КЭиИО</cp:lastModifiedBy>
  <cp:revision>2</cp:revision>
  <dcterms:created xsi:type="dcterms:W3CDTF">2025-12-16T03:17:00Z</dcterms:created>
  <dcterms:modified xsi:type="dcterms:W3CDTF">2025-12-16T03:17:00Z</dcterms:modified>
</cp:coreProperties>
</file>